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DE" w:rsidRDefault="00DD1CDE" w:rsidP="0034055D">
      <w:pPr>
        <w:ind w:firstLine="720"/>
        <w:jc w:val="center"/>
        <w:rPr>
          <w:rFonts w:cs="Arial"/>
          <w:color w:val="000000"/>
        </w:rPr>
      </w:pPr>
    </w:p>
    <w:p w:rsidR="00DD1CDE" w:rsidRPr="00DD1CDE" w:rsidRDefault="00DD1CDE" w:rsidP="00DD1CDE">
      <w:pPr>
        <w:shd w:val="clear" w:color="auto" w:fill="FFFFFF"/>
        <w:spacing w:before="360" w:after="240" w:line="600" w:lineRule="atLeast"/>
        <w:ind w:firstLine="0"/>
        <w:jc w:val="left"/>
        <w:outlineLvl w:val="0"/>
        <w:rPr>
          <w:rFonts w:ascii="Montserrat" w:hAnsi="Montserrat"/>
          <w:b/>
          <w:bCs/>
          <w:color w:val="000000"/>
          <w:kern w:val="36"/>
          <w:sz w:val="48"/>
          <w:szCs w:val="48"/>
        </w:rPr>
      </w:pPr>
      <w:r w:rsidRPr="00DD1CDE">
        <w:rPr>
          <w:rFonts w:ascii="Montserrat" w:hAnsi="Montserrat"/>
          <w:b/>
          <w:bCs/>
          <w:color w:val="000000"/>
          <w:kern w:val="36"/>
          <w:sz w:val="48"/>
          <w:szCs w:val="48"/>
        </w:rPr>
        <w:t>Политика в отношении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1. Общие положения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D1CDE" w:rsidRPr="00E57163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</w:t>
      </w:r>
      <w:proofErr w:type="spellStart"/>
      <w:r w:rsidR="00E57163">
        <w:rPr>
          <w:rFonts w:ascii="Montserrat" w:hAnsi="Montserrat"/>
          <w:color w:val="000000"/>
          <w:lang w:val="en-US"/>
        </w:rPr>
        <w:t>korennovskoe</w:t>
      </w:r>
      <w:proofErr w:type="spellEnd"/>
      <w:r w:rsidR="00E57163" w:rsidRPr="00E57163">
        <w:rPr>
          <w:rFonts w:ascii="Montserrat" w:hAnsi="Montserrat"/>
          <w:color w:val="000000"/>
        </w:rPr>
        <w:t>-</w:t>
      </w:r>
      <w:r w:rsidR="00E57163">
        <w:rPr>
          <w:rFonts w:ascii="Montserrat" w:hAnsi="Montserrat"/>
          <w:color w:val="000000"/>
          <w:lang w:val="en-US"/>
        </w:rPr>
        <w:t>r</w:t>
      </w:r>
      <w:r w:rsidR="00E57163" w:rsidRPr="00E57163">
        <w:rPr>
          <w:rFonts w:ascii="Montserrat" w:hAnsi="Montserrat"/>
          <w:color w:val="000000"/>
        </w:rPr>
        <w:t>20.</w:t>
      </w:r>
      <w:proofErr w:type="spellStart"/>
      <w:r w:rsidR="00E57163">
        <w:rPr>
          <w:rFonts w:ascii="Montserrat" w:hAnsi="Montserrat"/>
          <w:color w:val="000000"/>
          <w:lang w:val="en-US"/>
        </w:rPr>
        <w:t>gosuslugi</w:t>
      </w:r>
      <w:proofErr w:type="spellEnd"/>
      <w:r w:rsidR="00E57163" w:rsidRPr="00E57163">
        <w:rPr>
          <w:rFonts w:ascii="Montserrat" w:hAnsi="Montserrat"/>
          <w:color w:val="000000"/>
        </w:rPr>
        <w:t>.</w:t>
      </w:r>
      <w:proofErr w:type="spellStart"/>
      <w:r w:rsidR="00E57163">
        <w:rPr>
          <w:rFonts w:ascii="Montserrat" w:hAnsi="Montserrat"/>
          <w:color w:val="000000"/>
          <w:lang w:val="en-US"/>
        </w:rPr>
        <w:t>ru</w:t>
      </w:r>
      <w:proofErr w:type="spellEnd"/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2. Основные понятия, используемые в Политике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</w:t>
      </w:r>
      <w:r w:rsidR="000C14F5">
        <w:rPr>
          <w:rFonts w:ascii="Montserrat" w:hAnsi="Montserrat"/>
          <w:color w:val="000000"/>
        </w:rPr>
        <w:t xml:space="preserve"> сетевому адресу https://</w:t>
      </w:r>
      <w:proofErr w:type="spellStart"/>
      <w:r w:rsidR="000C14F5">
        <w:rPr>
          <w:rFonts w:ascii="Montserrat" w:hAnsi="Montserrat"/>
          <w:color w:val="000000"/>
          <w:lang w:val="en-US"/>
        </w:rPr>
        <w:t>korenn</w:t>
      </w:r>
      <w:proofErr w:type="spellEnd"/>
      <w:r w:rsidR="000C14F5">
        <w:rPr>
          <w:rFonts w:ascii="Montserrat" w:hAnsi="Montserrat"/>
          <w:color w:val="000000"/>
        </w:rPr>
        <w:t>ovskoe-r20.</w:t>
      </w:r>
      <w:r w:rsidRPr="00DD1CDE">
        <w:rPr>
          <w:rFonts w:ascii="Montserrat" w:hAnsi="Montserrat"/>
          <w:color w:val="000000"/>
        </w:rPr>
        <w:t>gosuslugi.ru.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</w:t>
      </w:r>
      <w:r w:rsidR="000C14F5" w:rsidRPr="000C14F5">
        <w:rPr>
          <w:rFonts w:ascii="Montserrat" w:hAnsi="Montserrat"/>
          <w:color w:val="000000"/>
        </w:rPr>
        <w:t xml:space="preserve"> </w:t>
      </w:r>
      <w:proofErr w:type="spellStart"/>
      <w:r w:rsidR="000C14F5">
        <w:rPr>
          <w:rFonts w:ascii="Montserrat" w:hAnsi="Montserrat"/>
          <w:color w:val="000000"/>
          <w:lang w:val="en-US"/>
        </w:rPr>
        <w:t>korenn</w:t>
      </w:r>
      <w:proofErr w:type="spellEnd"/>
      <w:r w:rsidR="000C14F5">
        <w:rPr>
          <w:rFonts w:ascii="Montserrat" w:hAnsi="Montserrat"/>
          <w:color w:val="000000"/>
        </w:rPr>
        <w:t>ovskoe-r20.</w:t>
      </w:r>
      <w:r w:rsidR="000C14F5" w:rsidRPr="00DD1CDE">
        <w:rPr>
          <w:rFonts w:ascii="Montserrat" w:hAnsi="Montserrat"/>
          <w:color w:val="000000"/>
        </w:rPr>
        <w:t>gosuslugi.ru.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2.10. Пользователь – любой посетитель веб-сайта https://</w:t>
      </w:r>
      <w:r w:rsidR="000C14F5" w:rsidRPr="000C14F5">
        <w:rPr>
          <w:rFonts w:ascii="Montserrat" w:hAnsi="Montserrat"/>
          <w:color w:val="000000"/>
        </w:rPr>
        <w:t xml:space="preserve"> </w:t>
      </w:r>
      <w:proofErr w:type="spellStart"/>
      <w:r w:rsidR="000C14F5">
        <w:rPr>
          <w:rFonts w:ascii="Montserrat" w:hAnsi="Montserrat"/>
          <w:color w:val="000000"/>
          <w:lang w:val="en-US"/>
        </w:rPr>
        <w:t>korenn</w:t>
      </w:r>
      <w:proofErr w:type="spellEnd"/>
      <w:r w:rsidR="000C14F5">
        <w:rPr>
          <w:rFonts w:ascii="Montserrat" w:hAnsi="Montserrat"/>
          <w:color w:val="000000"/>
        </w:rPr>
        <w:t>ovskoe-r20.</w:t>
      </w:r>
      <w:r w:rsidR="000C14F5" w:rsidRPr="00DD1CDE">
        <w:rPr>
          <w:rFonts w:ascii="Montserrat" w:hAnsi="Montserrat"/>
          <w:color w:val="000000"/>
        </w:rPr>
        <w:t>gosuslugi.ru.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3. Основные права и обязанности Оператора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3.1. Оператор имеет право: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lastRenderedPageBreak/>
        <w:t>3.2. Оператор обязан: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исполнять иные обязанности, предусмотренные Законом о персональных данных.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4. Основные права и обязанности субъектов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4.1. Субъекты персональных данных имеют право: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на отзыв согласия на обработку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lastRenderedPageBreak/>
        <w:t>– на осуществление иных прав, предусмотренных законодательством РФ.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4.2. Субъекты персональных данных обязаны: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предоставлять Оператору достоверные данные о себе;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сообщать Оператору об уточнении (обновлении, изменении) своих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5. Оператор может обрабатывать следующие персональные данные Пользователя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5.1. Фамилия, имя, отчество.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5.2. Электронный адрес.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DD1CDE">
        <w:rPr>
          <w:rFonts w:ascii="Montserrat" w:hAnsi="Montserrat"/>
          <w:color w:val="000000"/>
        </w:rPr>
        <w:t>т.ч</w:t>
      </w:r>
      <w:proofErr w:type="spellEnd"/>
      <w:r w:rsidRPr="00DD1CDE">
        <w:rPr>
          <w:rFonts w:ascii="Montserrat" w:hAnsi="Montserrat"/>
          <w:color w:val="000000"/>
        </w:rPr>
        <w:t>. файлов «</w:t>
      </w:r>
      <w:proofErr w:type="spellStart"/>
      <w:r w:rsidRPr="00DD1CDE">
        <w:rPr>
          <w:rFonts w:ascii="Montserrat" w:hAnsi="Montserrat"/>
          <w:color w:val="000000"/>
        </w:rPr>
        <w:t>cookie</w:t>
      </w:r>
      <w:proofErr w:type="spellEnd"/>
      <w:r w:rsidRPr="00DD1CDE">
        <w:rPr>
          <w:rFonts w:ascii="Montserrat" w:hAnsi="Montserrat"/>
          <w:color w:val="000000"/>
        </w:rPr>
        <w:t>») с помощью сервисов интернет-статистики (Яндекс Метрика и других).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5.4. Вышеперечисленные данные далее по тексту Политики объединены общим понятием Персональные данные.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6. Принципы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6.1. Обработка персональных данных осуществляется на законной и справедливой основе.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6.4. Обработке подлежат только персональные данные, которые отвечают целям их обработки.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DD1CDE">
        <w:rPr>
          <w:rFonts w:ascii="Montserrat" w:hAnsi="Montserrat"/>
          <w:color w:val="000000"/>
        </w:rPr>
        <w:t>неполных</w:t>
      </w:r>
      <w:proofErr w:type="gramEnd"/>
      <w:r w:rsidRPr="00DD1CDE">
        <w:rPr>
          <w:rFonts w:ascii="Montserrat" w:hAnsi="Montserrat"/>
          <w:color w:val="000000"/>
        </w:rPr>
        <w:t xml:space="preserve"> или неточных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D1CDE">
        <w:rPr>
          <w:rFonts w:ascii="Montserrat" w:hAnsi="Montserrat"/>
          <w:color w:val="000000"/>
        </w:rPr>
        <w:t>поручителем</w:t>
      </w:r>
      <w:proofErr w:type="gramEnd"/>
      <w:r w:rsidRPr="00DD1CDE">
        <w:rPr>
          <w:rFonts w:ascii="Montserrat" w:hAnsi="Montserrat"/>
          <w:color w:val="000000"/>
        </w:rPr>
        <w:t xml:space="preserve"> по которому является субъект персональных данных. Обрабатываемые персональные данные </w:t>
      </w:r>
      <w:r w:rsidRPr="00DD1CDE">
        <w:rPr>
          <w:rFonts w:ascii="Montserrat" w:hAnsi="Montserrat"/>
          <w:color w:val="000000"/>
        </w:rPr>
        <w:lastRenderedPageBreak/>
        <w:t>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7. Цели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7.1. Цель обработки персональных данных Пользователя: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 информирование Пользователя посредством отправки электронных писем;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 предоставление доступа Пользователю к сервисам, информации и/или материалам, содержащимся на веб-сайте https://</w:t>
      </w:r>
      <w:r w:rsidR="000C14F5" w:rsidRPr="000C14F5">
        <w:rPr>
          <w:rFonts w:ascii="Montserrat" w:hAnsi="Montserrat"/>
          <w:color w:val="000000"/>
        </w:rPr>
        <w:t xml:space="preserve"> </w:t>
      </w:r>
      <w:proofErr w:type="spellStart"/>
      <w:r w:rsidR="000C14F5">
        <w:rPr>
          <w:rFonts w:ascii="Montserrat" w:hAnsi="Montserrat"/>
          <w:color w:val="000000"/>
          <w:lang w:val="en-US"/>
        </w:rPr>
        <w:t>korenn</w:t>
      </w:r>
      <w:proofErr w:type="spellEnd"/>
      <w:r w:rsidR="000C14F5">
        <w:rPr>
          <w:rFonts w:ascii="Montserrat" w:hAnsi="Montserrat"/>
          <w:color w:val="000000"/>
        </w:rPr>
        <w:t>ovskoe-r20.</w:t>
      </w:r>
      <w:r w:rsidR="000C14F5" w:rsidRPr="00DD1CDE">
        <w:rPr>
          <w:rFonts w:ascii="Montserrat" w:hAnsi="Montserrat"/>
          <w:color w:val="000000"/>
        </w:rPr>
        <w:t>gosuslugi.ru.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8. Правовые основания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8.1. Правовыми основаниями обработки персональных данных Оператором являются: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 уставные документы Оператора;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 договоры, заключаемые между оператором и субъектом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федеральные законы, иные нормативно-правовые акты в сфере защиты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</w:t>
      </w:r>
      <w:r w:rsidR="000C14F5" w:rsidRPr="000C14F5">
        <w:rPr>
          <w:rFonts w:ascii="Montserrat" w:hAnsi="Montserrat"/>
          <w:color w:val="000000"/>
        </w:rPr>
        <w:t xml:space="preserve"> </w:t>
      </w:r>
      <w:proofErr w:type="spellStart"/>
      <w:r w:rsidR="000C14F5">
        <w:rPr>
          <w:rFonts w:ascii="Montserrat" w:hAnsi="Montserrat"/>
          <w:color w:val="000000"/>
          <w:lang w:val="en-US"/>
        </w:rPr>
        <w:t>korenn</w:t>
      </w:r>
      <w:proofErr w:type="spellEnd"/>
      <w:r w:rsidR="000C14F5">
        <w:rPr>
          <w:rFonts w:ascii="Montserrat" w:hAnsi="Montserrat"/>
          <w:color w:val="000000"/>
        </w:rPr>
        <w:t>ovskoe-r20.</w:t>
      </w:r>
      <w:r w:rsidR="000C14F5" w:rsidRPr="00DD1CDE">
        <w:rPr>
          <w:rFonts w:ascii="Montserrat" w:hAnsi="Montserrat"/>
          <w:color w:val="000000"/>
        </w:rPr>
        <w:t>gosuslugi.ru</w:t>
      </w:r>
      <w:proofErr w:type="gramStart"/>
      <w:r w:rsidR="000C14F5" w:rsidRPr="00DD1CDE">
        <w:rPr>
          <w:rFonts w:ascii="Montserrat" w:hAnsi="Montserrat"/>
          <w:color w:val="000000"/>
        </w:rPr>
        <w:t>.</w:t>
      </w:r>
      <w:proofErr w:type="gramEnd"/>
      <w:r w:rsidR="000C14F5" w:rsidRPr="00DD1CDE">
        <w:rPr>
          <w:rFonts w:ascii="Montserrat" w:hAnsi="Montserrat"/>
          <w:color w:val="000000"/>
        </w:rPr>
        <w:t xml:space="preserve"> </w:t>
      </w:r>
      <w:r w:rsidRPr="00DD1CDE">
        <w:rPr>
          <w:rFonts w:ascii="Montserrat" w:hAnsi="Montserrat"/>
          <w:color w:val="000000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D1CDE">
        <w:rPr>
          <w:rFonts w:ascii="Montserrat" w:hAnsi="Montserrat"/>
          <w:color w:val="000000"/>
        </w:rPr>
        <w:t>cookie</w:t>
      </w:r>
      <w:proofErr w:type="spellEnd"/>
      <w:r w:rsidRPr="00DD1CDE">
        <w:rPr>
          <w:rFonts w:ascii="Montserrat" w:hAnsi="Montserrat"/>
          <w:color w:val="000000"/>
        </w:rPr>
        <w:t xml:space="preserve">» и использование технологии </w:t>
      </w:r>
      <w:proofErr w:type="spellStart"/>
      <w:r w:rsidRPr="00DD1CDE">
        <w:rPr>
          <w:rFonts w:ascii="Montserrat" w:hAnsi="Montserrat"/>
          <w:color w:val="000000"/>
        </w:rPr>
        <w:t>JavaScript</w:t>
      </w:r>
      <w:proofErr w:type="spellEnd"/>
      <w:r w:rsidRPr="00DD1CDE">
        <w:rPr>
          <w:rFonts w:ascii="Montserrat" w:hAnsi="Montserrat"/>
          <w:color w:val="000000"/>
        </w:rPr>
        <w:t>).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9. Условия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lastRenderedPageBreak/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10. Порядок сбора, хранения, передачи и других видов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</w:t>
      </w:r>
      <w:r w:rsidR="00E57163">
        <w:rPr>
          <w:rFonts w:ascii="Montserrat" w:hAnsi="Montserrat"/>
          <w:color w:val="000000"/>
        </w:rPr>
        <w:t>лектронной почты Оператора koren</w:t>
      </w:r>
      <w:bookmarkStart w:id="0" w:name="_GoBack"/>
      <w:bookmarkEnd w:id="0"/>
      <w:r w:rsidRPr="00DD1CDE">
        <w:rPr>
          <w:rFonts w:ascii="Montserrat" w:hAnsi="Montserrat"/>
          <w:color w:val="000000"/>
        </w:rPr>
        <w:t>.kalach@govvrn.ru с пометкой «Актуализация персональных данных».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DD1CDE">
        <w:rPr>
          <w:rFonts w:ascii="Montserrat" w:hAnsi="Montserrat"/>
          <w:color w:val="000000"/>
        </w:rPr>
        <w:br/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</w:t>
      </w:r>
      <w:r w:rsidR="000C14F5">
        <w:rPr>
          <w:rFonts w:ascii="Montserrat" w:hAnsi="Montserrat"/>
          <w:color w:val="000000"/>
        </w:rPr>
        <w:t>на электронный адрес Оператора koren</w:t>
      </w:r>
      <w:r w:rsidRPr="00DD1CDE">
        <w:rPr>
          <w:rFonts w:ascii="Montserrat" w:hAnsi="Montserrat"/>
          <w:color w:val="000000"/>
        </w:rPr>
        <w:t>.kalach@govvrn.ru с пометкой «Отзыв согласия на обработку персональных данных».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10.7. Оператор при обработке персональных данных обеспечивает конфиденциальность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lastRenderedPageBreak/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11. Перечень действий, производимых Оператором с полученными персональными данными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12. Конфиденциальность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13. Заключительные положения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</w:t>
      </w:r>
      <w:r w:rsidR="000C14F5">
        <w:rPr>
          <w:rFonts w:ascii="Montserrat" w:hAnsi="Montserrat"/>
          <w:color w:val="000000"/>
        </w:rPr>
        <w:t xml:space="preserve"> помощью электронной почты koren</w:t>
      </w:r>
      <w:r w:rsidRPr="00DD1CDE">
        <w:rPr>
          <w:rFonts w:ascii="Montserrat" w:hAnsi="Montserrat"/>
          <w:color w:val="000000"/>
        </w:rPr>
        <w:t>.kalach@govvrn.ru.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D1CDE" w:rsidRPr="00DD1CDE" w:rsidRDefault="00DD1CDE" w:rsidP="00DD1CDE">
      <w:pPr>
        <w:shd w:val="clear" w:color="auto" w:fill="FFFFFF"/>
        <w:spacing w:before="9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13.3. Актуальная версия Политики в свободном доступе расположена в сети Интернет по адресу https://</w:t>
      </w:r>
      <w:r w:rsidR="000C14F5" w:rsidRPr="000C14F5">
        <w:rPr>
          <w:rFonts w:ascii="Montserrat" w:hAnsi="Montserrat"/>
          <w:color w:val="000000"/>
        </w:rPr>
        <w:t xml:space="preserve"> </w:t>
      </w:r>
      <w:r w:rsidR="000C14F5">
        <w:rPr>
          <w:rFonts w:ascii="Montserrat" w:hAnsi="Montserrat"/>
          <w:color w:val="000000"/>
          <w:lang w:val="en-US"/>
        </w:rPr>
        <w:t>korenn</w:t>
      </w:r>
      <w:r w:rsidR="000C14F5">
        <w:rPr>
          <w:rFonts w:ascii="Montserrat" w:hAnsi="Montserrat"/>
          <w:color w:val="000000"/>
        </w:rPr>
        <w:t>ovskoe-r20.</w:t>
      </w:r>
      <w:r w:rsidR="000C14F5" w:rsidRPr="00DD1CDE">
        <w:rPr>
          <w:rFonts w:ascii="Montserrat" w:hAnsi="Montserrat"/>
          <w:color w:val="000000"/>
        </w:rPr>
        <w:t>gosuslugi.ru.</w:t>
      </w:r>
    </w:p>
    <w:p w:rsidR="00DD1CDE" w:rsidRDefault="00DD1CDE" w:rsidP="0034055D">
      <w:pPr>
        <w:ind w:firstLine="720"/>
        <w:jc w:val="center"/>
        <w:rPr>
          <w:rFonts w:cs="Arial"/>
          <w:color w:val="000000"/>
        </w:rPr>
      </w:pPr>
    </w:p>
    <w:p w:rsidR="00DD1CDE" w:rsidRDefault="00DD1CDE" w:rsidP="0034055D">
      <w:pPr>
        <w:ind w:firstLine="720"/>
        <w:jc w:val="center"/>
        <w:rPr>
          <w:rFonts w:cs="Arial"/>
          <w:color w:val="000000"/>
        </w:rPr>
      </w:pPr>
    </w:p>
    <w:sectPr w:rsidR="00DD1CDE" w:rsidSect="0059629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CE"/>
    <w:rsid w:val="000052F1"/>
    <w:rsid w:val="00056F93"/>
    <w:rsid w:val="000C14F5"/>
    <w:rsid w:val="0010602A"/>
    <w:rsid w:val="00136D14"/>
    <w:rsid w:val="001628F3"/>
    <w:rsid w:val="001724E4"/>
    <w:rsid w:val="00251F05"/>
    <w:rsid w:val="002A50D9"/>
    <w:rsid w:val="00324E2D"/>
    <w:rsid w:val="0034055D"/>
    <w:rsid w:val="00371D98"/>
    <w:rsid w:val="003820AB"/>
    <w:rsid w:val="003935E1"/>
    <w:rsid w:val="00470105"/>
    <w:rsid w:val="004B739E"/>
    <w:rsid w:val="00515C73"/>
    <w:rsid w:val="00596292"/>
    <w:rsid w:val="005B27C9"/>
    <w:rsid w:val="005E5CA1"/>
    <w:rsid w:val="00622132"/>
    <w:rsid w:val="00642A38"/>
    <w:rsid w:val="00667DB8"/>
    <w:rsid w:val="00675D42"/>
    <w:rsid w:val="006B3A94"/>
    <w:rsid w:val="00706217"/>
    <w:rsid w:val="0073055B"/>
    <w:rsid w:val="00732DCA"/>
    <w:rsid w:val="007923E0"/>
    <w:rsid w:val="007E454D"/>
    <w:rsid w:val="00830032"/>
    <w:rsid w:val="00840BD2"/>
    <w:rsid w:val="00873B89"/>
    <w:rsid w:val="00877C31"/>
    <w:rsid w:val="008B62A5"/>
    <w:rsid w:val="008D5481"/>
    <w:rsid w:val="00982AE5"/>
    <w:rsid w:val="009840DB"/>
    <w:rsid w:val="009C5BB4"/>
    <w:rsid w:val="00A10381"/>
    <w:rsid w:val="00B27EF4"/>
    <w:rsid w:val="00B417EC"/>
    <w:rsid w:val="00B9273C"/>
    <w:rsid w:val="00BD2C18"/>
    <w:rsid w:val="00C3473D"/>
    <w:rsid w:val="00C50E9A"/>
    <w:rsid w:val="00C61723"/>
    <w:rsid w:val="00CA3C89"/>
    <w:rsid w:val="00CB6E5B"/>
    <w:rsid w:val="00D0452A"/>
    <w:rsid w:val="00D4215E"/>
    <w:rsid w:val="00D43455"/>
    <w:rsid w:val="00D505F2"/>
    <w:rsid w:val="00DD1CDE"/>
    <w:rsid w:val="00E03EB8"/>
    <w:rsid w:val="00E366CE"/>
    <w:rsid w:val="00E57163"/>
    <w:rsid w:val="00EB4D9A"/>
    <w:rsid w:val="00F77EFE"/>
    <w:rsid w:val="00FB623F"/>
    <w:rsid w:val="00FC0EA7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3B32"/>
  <w15:chartTrackingRefBased/>
  <w15:docId w15:val="{231AB2F6-720A-45FF-86FF-244AB077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0B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">
    <w:name w:val="Заголовок1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Гиперссылка1"/>
    <w:basedOn w:val="a0"/>
    <w:rsid w:val="00136D14"/>
  </w:style>
  <w:style w:type="paragraph" w:customStyle="1" w:styleId="bodytext2">
    <w:name w:val="bodytext2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otnotereference">
    <w:name w:val="footnotereference"/>
    <w:basedOn w:val="a0"/>
    <w:rsid w:val="00136D14"/>
  </w:style>
  <w:style w:type="paragraph" w:customStyle="1" w:styleId="s1">
    <w:name w:val="s1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4">
    <w:name w:val="14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Нижний колонтитул1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">
    <w:name w:val="Заголовок2"/>
    <w:basedOn w:val="a"/>
    <w:rsid w:val="003405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rmalweb">
    <w:name w:val="normalweb"/>
    <w:basedOn w:val="a"/>
    <w:rsid w:val="003405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2">
    <w:name w:val="12"/>
    <w:basedOn w:val="a0"/>
    <w:rsid w:val="0034055D"/>
  </w:style>
  <w:style w:type="paragraph" w:customStyle="1" w:styleId="consplusnormal0">
    <w:name w:val="consplusnormal0"/>
    <w:basedOn w:val="a"/>
    <w:rsid w:val="003405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0">
    <w:name w:val="11"/>
    <w:basedOn w:val="a"/>
    <w:rsid w:val="003405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0">
    <w:name w:val="Нижний колонтитул2"/>
    <w:basedOn w:val="a"/>
    <w:rsid w:val="003405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380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GLAVA-ADM</cp:lastModifiedBy>
  <cp:revision>66</cp:revision>
  <dcterms:created xsi:type="dcterms:W3CDTF">2024-12-02T06:41:00Z</dcterms:created>
  <dcterms:modified xsi:type="dcterms:W3CDTF">2025-06-04T10:36:00Z</dcterms:modified>
</cp:coreProperties>
</file>