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E3F" w:rsidRDefault="000B5E3F" w:rsidP="000B5E3F">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АДМИНИСТРАЦИЯ</w:t>
      </w:r>
    </w:p>
    <w:p w:rsidR="000B5E3F" w:rsidRDefault="000B5E3F" w:rsidP="000B5E3F">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КОРЕННОВСКОГО СЕЛЬСКОГО ПОСЕЛЕНИЯ</w:t>
      </w:r>
    </w:p>
    <w:p w:rsidR="000B5E3F" w:rsidRDefault="000B5E3F" w:rsidP="000B5E3F">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КАЛАЧЕЕВСКОГО МУНИЦИПАЛЬНОГО РАЙОНА</w:t>
      </w:r>
    </w:p>
    <w:p w:rsidR="000B5E3F" w:rsidRDefault="000B5E3F" w:rsidP="000B5E3F">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ВОРОНЕЖСКОЙ ОБЛАСТИ</w:t>
      </w:r>
    </w:p>
    <w:p w:rsidR="000B5E3F" w:rsidRDefault="000B5E3F" w:rsidP="000B5E3F">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ПОСТАНОВЛЕНИЕ</w:t>
      </w:r>
    </w:p>
    <w:p w:rsidR="000B5E3F" w:rsidRDefault="000B5E3F" w:rsidP="000B5E3F">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от </w:t>
      </w:r>
      <w:r w:rsidR="00DB54E8">
        <w:rPr>
          <w:rFonts w:ascii="Arial" w:eastAsia="Times New Roman" w:hAnsi="Arial" w:cs="Arial"/>
          <w:color w:val="000000"/>
          <w:sz w:val="24"/>
          <w:szCs w:val="24"/>
          <w:lang w:eastAsia="ru-RU"/>
        </w:rPr>
        <w:t>27</w:t>
      </w:r>
      <w:r>
        <w:rPr>
          <w:rFonts w:ascii="Arial" w:eastAsia="Times New Roman" w:hAnsi="Arial" w:cs="Arial"/>
          <w:color w:val="000000"/>
          <w:sz w:val="24"/>
          <w:szCs w:val="24"/>
          <w:lang w:eastAsia="ru-RU"/>
        </w:rPr>
        <w:t xml:space="preserve"> </w:t>
      </w:r>
      <w:r w:rsidR="00DB54E8">
        <w:rPr>
          <w:rFonts w:ascii="Arial" w:eastAsia="Times New Roman" w:hAnsi="Arial" w:cs="Arial"/>
          <w:color w:val="000000"/>
          <w:sz w:val="24"/>
          <w:szCs w:val="24"/>
          <w:lang w:eastAsia="ru-RU"/>
        </w:rPr>
        <w:t>февраля</w:t>
      </w:r>
      <w:r>
        <w:rPr>
          <w:rFonts w:ascii="Arial" w:eastAsia="Times New Roman" w:hAnsi="Arial" w:cs="Arial"/>
          <w:color w:val="000000"/>
          <w:sz w:val="24"/>
          <w:szCs w:val="24"/>
          <w:lang w:eastAsia="ru-RU"/>
        </w:rPr>
        <w:t xml:space="preserve"> 2023 г. № </w:t>
      </w:r>
      <w:r w:rsidR="00DB54E8">
        <w:rPr>
          <w:rFonts w:ascii="Arial" w:eastAsia="Times New Roman" w:hAnsi="Arial" w:cs="Arial"/>
          <w:color w:val="000000"/>
          <w:sz w:val="24"/>
          <w:szCs w:val="24"/>
          <w:lang w:eastAsia="ru-RU"/>
        </w:rPr>
        <w:t>12</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 Коренное</w:t>
      </w:r>
    </w:p>
    <w:p w:rsidR="000B5E3F" w:rsidRDefault="000B5E3F" w:rsidP="00D15224">
      <w:pPr>
        <w:spacing w:after="0" w:line="240" w:lineRule="auto"/>
        <w:ind w:firstLine="567"/>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xml:space="preserve">О внесении изменений в постановление администрации </w:t>
      </w:r>
      <w:proofErr w:type="spellStart"/>
      <w:r>
        <w:rPr>
          <w:rFonts w:ascii="Arial" w:eastAsia="Times New Roman" w:hAnsi="Arial" w:cs="Arial"/>
          <w:b/>
          <w:bCs/>
          <w:color w:val="000000"/>
          <w:sz w:val="32"/>
          <w:szCs w:val="32"/>
          <w:lang w:eastAsia="ru-RU"/>
        </w:rPr>
        <w:t>Коренновского</w:t>
      </w:r>
      <w:proofErr w:type="spellEnd"/>
      <w:r>
        <w:rPr>
          <w:rFonts w:ascii="Arial" w:eastAsia="Times New Roman" w:hAnsi="Arial" w:cs="Arial"/>
          <w:b/>
          <w:bCs/>
          <w:color w:val="000000"/>
          <w:sz w:val="32"/>
          <w:szCs w:val="32"/>
          <w:lang w:eastAsia="ru-RU"/>
        </w:rPr>
        <w:t xml:space="preserve"> сельского поселения от 0</w:t>
      </w:r>
      <w:r w:rsidR="002B62D2">
        <w:rPr>
          <w:rFonts w:ascii="Arial" w:eastAsia="Times New Roman" w:hAnsi="Arial" w:cs="Arial"/>
          <w:b/>
          <w:bCs/>
          <w:color w:val="000000"/>
          <w:sz w:val="32"/>
          <w:szCs w:val="32"/>
          <w:lang w:eastAsia="ru-RU"/>
        </w:rPr>
        <w:t>4</w:t>
      </w:r>
      <w:r>
        <w:rPr>
          <w:rFonts w:ascii="Arial" w:eastAsia="Times New Roman" w:hAnsi="Arial" w:cs="Arial"/>
          <w:b/>
          <w:bCs/>
          <w:color w:val="000000"/>
          <w:sz w:val="32"/>
          <w:szCs w:val="32"/>
          <w:lang w:eastAsia="ru-RU"/>
        </w:rPr>
        <w:t>.</w:t>
      </w:r>
      <w:r w:rsidR="002B62D2">
        <w:rPr>
          <w:rFonts w:ascii="Arial" w:eastAsia="Times New Roman" w:hAnsi="Arial" w:cs="Arial"/>
          <w:b/>
          <w:bCs/>
          <w:color w:val="000000"/>
          <w:sz w:val="32"/>
          <w:szCs w:val="32"/>
          <w:lang w:eastAsia="ru-RU"/>
        </w:rPr>
        <w:t>07</w:t>
      </w:r>
      <w:r>
        <w:rPr>
          <w:rFonts w:ascii="Arial" w:eastAsia="Times New Roman" w:hAnsi="Arial" w:cs="Arial"/>
          <w:b/>
          <w:bCs/>
          <w:color w:val="000000"/>
          <w:sz w:val="32"/>
          <w:szCs w:val="32"/>
          <w:lang w:eastAsia="ru-RU"/>
        </w:rPr>
        <w:t>.201</w:t>
      </w:r>
      <w:r w:rsidR="002B62D2">
        <w:rPr>
          <w:rFonts w:ascii="Arial" w:eastAsia="Times New Roman" w:hAnsi="Arial" w:cs="Arial"/>
          <w:b/>
          <w:bCs/>
          <w:color w:val="000000"/>
          <w:sz w:val="32"/>
          <w:szCs w:val="32"/>
          <w:lang w:eastAsia="ru-RU"/>
        </w:rPr>
        <w:t>6</w:t>
      </w:r>
      <w:r>
        <w:rPr>
          <w:rFonts w:ascii="Arial" w:eastAsia="Times New Roman" w:hAnsi="Arial" w:cs="Arial"/>
          <w:b/>
          <w:bCs/>
          <w:color w:val="000000"/>
          <w:sz w:val="32"/>
          <w:szCs w:val="32"/>
          <w:lang w:eastAsia="ru-RU"/>
        </w:rPr>
        <w:t xml:space="preserve"> г. № </w:t>
      </w:r>
      <w:r w:rsidR="002B62D2">
        <w:rPr>
          <w:rFonts w:ascii="Arial" w:eastAsia="Times New Roman" w:hAnsi="Arial" w:cs="Arial"/>
          <w:b/>
          <w:bCs/>
          <w:color w:val="000000"/>
          <w:sz w:val="32"/>
          <w:szCs w:val="32"/>
          <w:lang w:eastAsia="ru-RU"/>
        </w:rPr>
        <w:t>54</w:t>
      </w:r>
      <w:r>
        <w:rPr>
          <w:rFonts w:ascii="Arial" w:eastAsia="Times New Roman" w:hAnsi="Arial" w:cs="Arial"/>
          <w:b/>
          <w:bCs/>
          <w:color w:val="000000"/>
          <w:sz w:val="32"/>
          <w:szCs w:val="32"/>
          <w:lang w:eastAsia="ru-RU"/>
        </w:rPr>
        <w:t xml:space="preserve"> «</w:t>
      </w:r>
      <w:r>
        <w:rPr>
          <w:rFonts w:ascii="Arial" w:hAnsi="Arial" w:cs="Arial"/>
          <w:b/>
          <w:bCs/>
          <w:color w:val="000000"/>
          <w:sz w:val="32"/>
          <w:szCs w:val="32"/>
        </w:rPr>
        <w:t>Об утверждении административного регламента по предоставлению муниципальной услуги «При</w:t>
      </w:r>
      <w:r w:rsidR="002B62D2">
        <w:rPr>
          <w:rFonts w:ascii="Arial" w:hAnsi="Arial" w:cs="Arial"/>
          <w:b/>
          <w:bCs/>
          <w:color w:val="000000"/>
          <w:sz w:val="32"/>
          <w:szCs w:val="32"/>
        </w:rPr>
        <w:t>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rFonts w:ascii="Arial" w:hAnsi="Arial" w:cs="Arial"/>
          <w:b/>
          <w:bCs/>
          <w:color w:val="000000"/>
          <w:sz w:val="32"/>
          <w:szCs w:val="32"/>
        </w:rPr>
        <w:t xml:space="preserve">» (ред. пост. от </w:t>
      </w:r>
      <w:r w:rsidR="002B62D2">
        <w:rPr>
          <w:rFonts w:ascii="Arial" w:hAnsi="Arial" w:cs="Arial"/>
          <w:b/>
          <w:bCs/>
          <w:color w:val="000000"/>
          <w:sz w:val="32"/>
          <w:szCs w:val="32"/>
        </w:rPr>
        <w:t>20</w:t>
      </w:r>
      <w:r>
        <w:rPr>
          <w:rFonts w:ascii="Arial" w:hAnsi="Arial" w:cs="Arial"/>
          <w:b/>
          <w:bCs/>
          <w:color w:val="000000"/>
          <w:sz w:val="32"/>
          <w:szCs w:val="32"/>
        </w:rPr>
        <w:t>.04.201</w:t>
      </w:r>
      <w:r w:rsidR="002B62D2">
        <w:rPr>
          <w:rFonts w:ascii="Arial" w:hAnsi="Arial" w:cs="Arial"/>
          <w:b/>
          <w:bCs/>
          <w:color w:val="000000"/>
          <w:sz w:val="32"/>
          <w:szCs w:val="32"/>
        </w:rPr>
        <w:t>7</w:t>
      </w:r>
      <w:r>
        <w:rPr>
          <w:rFonts w:ascii="Arial" w:hAnsi="Arial" w:cs="Arial"/>
          <w:b/>
          <w:bCs/>
          <w:color w:val="000000"/>
          <w:sz w:val="32"/>
          <w:szCs w:val="32"/>
        </w:rPr>
        <w:t xml:space="preserve"> г. № </w:t>
      </w:r>
      <w:r w:rsidR="002B62D2">
        <w:rPr>
          <w:rFonts w:ascii="Arial" w:hAnsi="Arial" w:cs="Arial"/>
          <w:b/>
          <w:bCs/>
          <w:color w:val="000000"/>
          <w:sz w:val="32"/>
          <w:szCs w:val="32"/>
        </w:rPr>
        <w:t>14</w:t>
      </w:r>
      <w:r>
        <w:rPr>
          <w:rFonts w:ascii="Arial" w:hAnsi="Arial" w:cs="Arial"/>
          <w:b/>
          <w:bCs/>
          <w:color w:val="000000"/>
          <w:sz w:val="32"/>
          <w:szCs w:val="32"/>
        </w:rPr>
        <w:t xml:space="preserve">, от </w:t>
      </w:r>
      <w:r w:rsidR="002B62D2">
        <w:rPr>
          <w:rFonts w:ascii="Arial" w:hAnsi="Arial" w:cs="Arial"/>
          <w:b/>
          <w:bCs/>
          <w:color w:val="000000"/>
          <w:sz w:val="32"/>
          <w:szCs w:val="32"/>
        </w:rPr>
        <w:t>07</w:t>
      </w:r>
      <w:r>
        <w:rPr>
          <w:rFonts w:ascii="Arial" w:hAnsi="Arial" w:cs="Arial"/>
          <w:b/>
          <w:bCs/>
          <w:color w:val="000000"/>
          <w:sz w:val="32"/>
          <w:szCs w:val="32"/>
        </w:rPr>
        <w:t>.0</w:t>
      </w:r>
      <w:r w:rsidR="002B62D2">
        <w:rPr>
          <w:rFonts w:ascii="Arial" w:hAnsi="Arial" w:cs="Arial"/>
          <w:b/>
          <w:bCs/>
          <w:color w:val="000000"/>
          <w:sz w:val="32"/>
          <w:szCs w:val="32"/>
        </w:rPr>
        <w:t>2</w:t>
      </w:r>
      <w:r>
        <w:rPr>
          <w:rFonts w:ascii="Arial" w:hAnsi="Arial" w:cs="Arial"/>
          <w:b/>
          <w:bCs/>
          <w:color w:val="000000"/>
          <w:sz w:val="32"/>
          <w:szCs w:val="32"/>
        </w:rPr>
        <w:t>.20</w:t>
      </w:r>
      <w:r w:rsidR="002B62D2">
        <w:rPr>
          <w:rFonts w:ascii="Arial" w:hAnsi="Arial" w:cs="Arial"/>
          <w:b/>
          <w:bCs/>
          <w:color w:val="000000"/>
          <w:sz w:val="32"/>
          <w:szCs w:val="32"/>
        </w:rPr>
        <w:t>19</w:t>
      </w:r>
      <w:r>
        <w:rPr>
          <w:rFonts w:ascii="Arial" w:hAnsi="Arial" w:cs="Arial"/>
          <w:b/>
          <w:bCs/>
          <w:color w:val="000000"/>
          <w:sz w:val="32"/>
          <w:szCs w:val="32"/>
        </w:rPr>
        <w:t xml:space="preserve"> г. № 3</w:t>
      </w:r>
      <w:r w:rsidR="008A07D6">
        <w:rPr>
          <w:rFonts w:ascii="Arial" w:hAnsi="Arial" w:cs="Arial"/>
          <w:b/>
          <w:bCs/>
          <w:color w:val="000000"/>
          <w:sz w:val="32"/>
          <w:szCs w:val="32"/>
        </w:rPr>
        <w:t>, от 06.12.2019 г. № 92</w:t>
      </w:r>
      <w:r>
        <w:rPr>
          <w:rFonts w:ascii="Arial" w:hAnsi="Arial" w:cs="Arial"/>
          <w:b/>
          <w:bCs/>
          <w:color w:val="000000"/>
          <w:sz w:val="32"/>
          <w:szCs w:val="32"/>
        </w:rPr>
        <w:t>)</w:t>
      </w:r>
    </w:p>
    <w:p w:rsidR="000B5E3F" w:rsidRDefault="000B5E3F" w:rsidP="000B5E3F">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целях приведения нормативных правовых актов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соответствие действующему законодательству, администрация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п о с т а н о в л я е т:</w:t>
      </w:r>
    </w:p>
    <w:p w:rsidR="000B5E3F" w:rsidRDefault="000B5E3F" w:rsidP="000B5E3F">
      <w:pPr>
        <w:pStyle w:val="a3"/>
        <w:spacing w:after="0" w:line="240" w:lineRule="auto"/>
        <w:ind w:left="0"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Внести изменения в постановление администрации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от 0</w:t>
      </w:r>
      <w:r w:rsidR="002B62D2">
        <w:rPr>
          <w:rFonts w:ascii="Arial" w:eastAsia="Times New Roman" w:hAnsi="Arial" w:cs="Arial"/>
          <w:color w:val="000000"/>
          <w:sz w:val="24"/>
          <w:szCs w:val="24"/>
          <w:lang w:eastAsia="ru-RU"/>
        </w:rPr>
        <w:t>4</w:t>
      </w:r>
      <w:r>
        <w:rPr>
          <w:rFonts w:ascii="Arial" w:eastAsia="Times New Roman" w:hAnsi="Arial" w:cs="Arial"/>
          <w:color w:val="000000"/>
          <w:sz w:val="24"/>
          <w:szCs w:val="24"/>
          <w:lang w:eastAsia="ru-RU"/>
        </w:rPr>
        <w:t>.</w:t>
      </w:r>
      <w:r w:rsidR="002B62D2">
        <w:rPr>
          <w:rFonts w:ascii="Arial" w:eastAsia="Times New Roman" w:hAnsi="Arial" w:cs="Arial"/>
          <w:color w:val="000000"/>
          <w:sz w:val="24"/>
          <w:szCs w:val="24"/>
          <w:lang w:eastAsia="ru-RU"/>
        </w:rPr>
        <w:t>07.2016</w:t>
      </w:r>
      <w:r>
        <w:rPr>
          <w:rFonts w:ascii="Arial" w:eastAsia="Times New Roman" w:hAnsi="Arial" w:cs="Arial"/>
          <w:color w:val="000000"/>
          <w:sz w:val="24"/>
          <w:szCs w:val="24"/>
          <w:lang w:eastAsia="ru-RU"/>
        </w:rPr>
        <w:t xml:space="preserve"> г. № </w:t>
      </w:r>
      <w:r w:rsidR="002B62D2">
        <w:rPr>
          <w:rFonts w:ascii="Arial" w:eastAsia="Times New Roman" w:hAnsi="Arial" w:cs="Arial"/>
          <w:color w:val="000000"/>
          <w:sz w:val="24"/>
          <w:szCs w:val="24"/>
          <w:lang w:eastAsia="ru-RU"/>
        </w:rPr>
        <w:t>54</w:t>
      </w:r>
      <w:r>
        <w:rPr>
          <w:rFonts w:ascii="Arial" w:eastAsia="Times New Roman" w:hAnsi="Arial" w:cs="Arial"/>
          <w:color w:val="000000"/>
          <w:sz w:val="24"/>
          <w:szCs w:val="24"/>
          <w:lang w:eastAsia="ru-RU"/>
        </w:rPr>
        <w:t xml:space="preserve"> «Об утверждении административного регламента по предоставлению муниципальной услуги «</w:t>
      </w:r>
      <w:r w:rsidR="002B62D2" w:rsidRPr="002B62D2">
        <w:rPr>
          <w:rFonts w:ascii="Arial" w:hAnsi="Arial" w:cs="Arial"/>
          <w:bCs/>
          <w:color w:val="000000"/>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2B62D2">
        <w:rPr>
          <w:rFonts w:ascii="Arial" w:hAnsi="Arial" w:cs="Arial"/>
          <w:bCs/>
          <w:color w:val="000000"/>
          <w:sz w:val="24"/>
          <w:szCs w:val="24"/>
        </w:rPr>
        <w:t>»</w:t>
      </w:r>
      <w:r>
        <w:rPr>
          <w:rFonts w:ascii="Arial" w:eastAsia="Times New Roman" w:hAnsi="Arial" w:cs="Arial"/>
          <w:color w:val="000000"/>
          <w:sz w:val="24"/>
          <w:szCs w:val="24"/>
          <w:lang w:eastAsia="ru-RU"/>
        </w:rPr>
        <w:t xml:space="preserve"> (ред. пост. от </w:t>
      </w:r>
      <w:r w:rsidR="002B62D2">
        <w:rPr>
          <w:rFonts w:ascii="Arial" w:eastAsia="Times New Roman" w:hAnsi="Arial" w:cs="Arial"/>
          <w:color w:val="000000"/>
          <w:sz w:val="24"/>
          <w:szCs w:val="24"/>
          <w:lang w:eastAsia="ru-RU"/>
        </w:rPr>
        <w:t>20</w:t>
      </w:r>
      <w:r>
        <w:rPr>
          <w:rFonts w:ascii="Arial" w:eastAsia="Times New Roman" w:hAnsi="Arial" w:cs="Arial"/>
          <w:color w:val="000000"/>
          <w:sz w:val="24"/>
          <w:szCs w:val="24"/>
          <w:lang w:eastAsia="ru-RU"/>
        </w:rPr>
        <w:t>.04.201</w:t>
      </w:r>
      <w:r w:rsidR="002B62D2">
        <w:rPr>
          <w:rFonts w:ascii="Arial" w:eastAsia="Times New Roman" w:hAnsi="Arial" w:cs="Arial"/>
          <w:color w:val="000000"/>
          <w:sz w:val="24"/>
          <w:szCs w:val="24"/>
          <w:lang w:eastAsia="ru-RU"/>
        </w:rPr>
        <w:t>7</w:t>
      </w:r>
      <w:r>
        <w:rPr>
          <w:rFonts w:ascii="Arial" w:eastAsia="Times New Roman" w:hAnsi="Arial" w:cs="Arial"/>
          <w:color w:val="000000"/>
          <w:sz w:val="24"/>
          <w:szCs w:val="24"/>
          <w:lang w:eastAsia="ru-RU"/>
        </w:rPr>
        <w:t xml:space="preserve"> г. №</w:t>
      </w:r>
      <w:r w:rsidR="002B62D2">
        <w:rPr>
          <w:rFonts w:ascii="Arial" w:eastAsia="Times New Roman" w:hAnsi="Arial" w:cs="Arial"/>
          <w:color w:val="000000"/>
          <w:sz w:val="24"/>
          <w:szCs w:val="24"/>
          <w:lang w:eastAsia="ru-RU"/>
        </w:rPr>
        <w:t>14</w:t>
      </w:r>
      <w:r>
        <w:rPr>
          <w:rFonts w:ascii="Arial" w:eastAsia="Times New Roman" w:hAnsi="Arial" w:cs="Arial"/>
          <w:color w:val="000000"/>
          <w:sz w:val="24"/>
          <w:szCs w:val="24"/>
          <w:lang w:eastAsia="ru-RU"/>
        </w:rPr>
        <w:t xml:space="preserve">, от </w:t>
      </w:r>
      <w:r w:rsidR="002B62D2">
        <w:rPr>
          <w:rFonts w:ascii="Arial" w:eastAsia="Times New Roman" w:hAnsi="Arial" w:cs="Arial"/>
          <w:color w:val="000000"/>
          <w:sz w:val="24"/>
          <w:szCs w:val="24"/>
          <w:lang w:eastAsia="ru-RU"/>
        </w:rPr>
        <w:t>07</w:t>
      </w:r>
      <w:r>
        <w:rPr>
          <w:rFonts w:ascii="Arial" w:eastAsia="Times New Roman" w:hAnsi="Arial" w:cs="Arial"/>
          <w:color w:val="000000"/>
          <w:sz w:val="24"/>
          <w:szCs w:val="24"/>
          <w:lang w:eastAsia="ru-RU"/>
        </w:rPr>
        <w:t>.0</w:t>
      </w:r>
      <w:r w:rsidR="002B62D2">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.20</w:t>
      </w:r>
      <w:r w:rsidR="002B62D2">
        <w:rPr>
          <w:rFonts w:ascii="Arial" w:eastAsia="Times New Roman" w:hAnsi="Arial" w:cs="Arial"/>
          <w:color w:val="000000"/>
          <w:sz w:val="24"/>
          <w:szCs w:val="24"/>
          <w:lang w:eastAsia="ru-RU"/>
        </w:rPr>
        <w:t>19</w:t>
      </w:r>
      <w:r>
        <w:rPr>
          <w:rFonts w:ascii="Arial" w:eastAsia="Times New Roman" w:hAnsi="Arial" w:cs="Arial"/>
          <w:color w:val="000000"/>
          <w:sz w:val="24"/>
          <w:szCs w:val="24"/>
          <w:lang w:eastAsia="ru-RU"/>
        </w:rPr>
        <w:t xml:space="preserve"> г. № 3</w:t>
      </w:r>
      <w:r w:rsidR="00602131">
        <w:rPr>
          <w:rFonts w:ascii="Arial" w:eastAsia="Times New Roman" w:hAnsi="Arial" w:cs="Arial"/>
          <w:color w:val="000000"/>
          <w:sz w:val="24"/>
          <w:szCs w:val="24"/>
          <w:lang w:eastAsia="ru-RU"/>
        </w:rPr>
        <w:t>, от 06.12.2019 г. № 92</w:t>
      </w:r>
      <w:bookmarkStart w:id="0" w:name="_GoBack"/>
      <w:bookmarkEnd w:id="0"/>
      <w:r>
        <w:rPr>
          <w:rFonts w:ascii="Arial" w:eastAsia="Times New Roman" w:hAnsi="Arial" w:cs="Arial"/>
          <w:color w:val="000000"/>
          <w:sz w:val="24"/>
          <w:szCs w:val="24"/>
          <w:lang w:eastAsia="ru-RU"/>
        </w:rPr>
        <w:t>):</w:t>
      </w:r>
    </w:p>
    <w:p w:rsidR="000B5E3F" w:rsidRDefault="000B5E3F" w:rsidP="000B5E3F">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1.1. В административный регламент:</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1.1.1. Раздел 5 административного регламента изложить в новой редакции:</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5.4. Оснований для отказа в рассмотрении жалобы не имеется.</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5.6. Жалоба должна содержать:</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удовлетворении жалобы отказывается.</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если обжалуемые действия являются правомерными.</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Опубликовать настоящее постановление в Вестнике муниципальн</w:t>
      </w:r>
      <w:r w:rsidR="002B62D2">
        <w:rPr>
          <w:rFonts w:ascii="Arial" w:eastAsia="Times New Roman" w:hAnsi="Arial" w:cs="Arial"/>
          <w:color w:val="000000"/>
          <w:sz w:val="24"/>
          <w:szCs w:val="24"/>
          <w:lang w:eastAsia="ru-RU"/>
        </w:rPr>
        <w:t xml:space="preserve">ых правовых актов </w:t>
      </w:r>
      <w:proofErr w:type="spellStart"/>
      <w:r w:rsidR="002B62D2">
        <w:rPr>
          <w:rFonts w:ascii="Arial" w:eastAsia="Times New Roman" w:hAnsi="Arial" w:cs="Arial"/>
          <w:color w:val="000000"/>
          <w:sz w:val="24"/>
          <w:szCs w:val="24"/>
          <w:lang w:eastAsia="ru-RU"/>
        </w:rPr>
        <w:t>Коренновского</w:t>
      </w:r>
      <w:proofErr w:type="spellEnd"/>
      <w:r w:rsidR="002B62D2">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rsidR="000B5E3F" w:rsidRDefault="000B5E3F" w:rsidP="000B5E3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Контроль за исполнением настоящего постановления оставляю за собой.</w:t>
      </w:r>
    </w:p>
    <w:p w:rsidR="000B5E3F" w:rsidRDefault="000B5E3F" w:rsidP="000B5E3F">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37"/>
        <w:gridCol w:w="3186"/>
        <w:gridCol w:w="3215"/>
      </w:tblGrid>
      <w:tr w:rsidR="000B5E3F" w:rsidTr="000B5E3F">
        <w:tc>
          <w:tcPr>
            <w:tcW w:w="3284" w:type="dxa"/>
            <w:tcMar>
              <w:top w:w="0" w:type="dxa"/>
              <w:left w:w="108" w:type="dxa"/>
              <w:bottom w:w="0" w:type="dxa"/>
              <w:right w:w="108" w:type="dxa"/>
            </w:tcMar>
            <w:hideMark/>
          </w:tcPr>
          <w:p w:rsidR="000B5E3F" w:rsidRDefault="000B5E3F">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xml:space="preserve">Глава </w:t>
            </w:r>
            <w:proofErr w:type="spellStart"/>
            <w:r>
              <w:rPr>
                <w:rFonts w:ascii="Arial" w:eastAsia="Times New Roman" w:hAnsi="Arial" w:cs="Arial"/>
                <w:sz w:val="24"/>
                <w:szCs w:val="24"/>
                <w:lang w:eastAsia="ru-RU"/>
              </w:rPr>
              <w:t>Коренновского</w:t>
            </w:r>
            <w:proofErr w:type="spellEnd"/>
            <w:r>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0B5E3F" w:rsidRDefault="000B5E3F">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0B5E3F" w:rsidRDefault="000B5E3F">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А.М. Даценко</w:t>
            </w:r>
          </w:p>
          <w:p w:rsidR="000B5E3F" w:rsidRDefault="000B5E3F">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p w:rsidR="000B5E3F" w:rsidRDefault="000B5E3F">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tc>
      </w:tr>
    </w:tbl>
    <w:p w:rsidR="000B5E3F" w:rsidRDefault="000B5E3F" w:rsidP="000B5E3F"/>
    <w:p w:rsidR="00C3123F" w:rsidRDefault="00C3123F"/>
    <w:sectPr w:rsidR="00C3123F" w:rsidSect="00D15224">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EE"/>
    <w:rsid w:val="000226EE"/>
    <w:rsid w:val="000B5E3F"/>
    <w:rsid w:val="002B62D2"/>
    <w:rsid w:val="00602131"/>
    <w:rsid w:val="008A07D6"/>
    <w:rsid w:val="00C3123F"/>
    <w:rsid w:val="00D15224"/>
    <w:rsid w:val="00DB5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EA4A"/>
  <w15:chartTrackingRefBased/>
  <w15:docId w15:val="{CFFF6D2B-25B5-4715-A0D9-026823D1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E3F"/>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E3F"/>
    <w:pPr>
      <w:spacing w:line="256" w:lineRule="auto"/>
      <w:ind w:left="720"/>
      <w:contextualSpacing/>
    </w:pPr>
  </w:style>
  <w:style w:type="paragraph" w:styleId="a4">
    <w:name w:val="Balloon Text"/>
    <w:basedOn w:val="a"/>
    <w:link w:val="a5"/>
    <w:uiPriority w:val="99"/>
    <w:semiHidden/>
    <w:unhideWhenUsed/>
    <w:rsid w:val="00DB54E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54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2429</Words>
  <Characters>13850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Kistanova</dc:creator>
  <cp:keywords/>
  <dc:description/>
  <cp:lastModifiedBy>Kistanova</cp:lastModifiedBy>
  <cp:revision>7</cp:revision>
  <cp:lastPrinted>2023-02-27T10:08:00Z</cp:lastPrinted>
  <dcterms:created xsi:type="dcterms:W3CDTF">2023-01-17T06:32:00Z</dcterms:created>
  <dcterms:modified xsi:type="dcterms:W3CDTF">2023-02-27T11:05:00Z</dcterms:modified>
</cp:coreProperties>
</file>